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Courriel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 xml:space="preserve">Conseil départemental de </w:t>
      </w:r>
      <w:r>
        <w:rPr>
          <w:b w:val="0"/>
          <w:color w:val="2446A6"/>
        </w:rPr>
        <w:t>[Département]</w:t>
      </w:r>
    </w:p>
    <w:p>
      <w:pPr>
        <w:spacing w:after="0"/>
        <w:jc w:val="right"/>
      </w:pPr>
      <w:r>
        <w:rPr>
          <w:b w:val="0"/>
        </w:rPr>
        <w:t>Direction de l'action sociale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Recours gracieux contre la décision n° </w:t>
      </w:r>
      <w:r>
        <w:rPr>
          <w:b/>
          <w:color w:val="2446A6"/>
        </w:rPr>
        <w:t>[numéro de dossier]</w:t>
      </w:r>
      <w:r>
        <w:rPr>
          <w:b/>
        </w:rPr>
        <w:t xml:space="preserve"> du </w:t>
      </w:r>
      <w:r>
        <w:rPr>
          <w:b/>
          <w:color w:val="2446A6"/>
        </w:rPr>
        <w:t>[date de la décision]</w:t>
      </w:r>
      <w:r>
        <w:rPr>
          <w:b/>
        </w:rPr>
        <w:t xml:space="preserve"> portant refus d'attribution du RSA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une décision notifiée le </w:t>
      </w:r>
      <w:r>
        <w:rPr>
          <w:b w:val="0"/>
          <w:color w:val="2446A6"/>
        </w:rPr>
        <w:t>[date de notification]</w:t>
      </w:r>
      <w:r>
        <w:rPr>
          <w:b w:val="0"/>
        </w:rPr>
        <w:t xml:space="preserve">, vous m’avez informé du refus de ma demande de revenu de solidarité active (RSA), enregistrée sous le numéro </w:t>
      </w:r>
      <w:r>
        <w:rPr>
          <w:b w:val="0"/>
          <w:color w:val="2446A6"/>
        </w:rPr>
        <w:t>[numéro de dossier]</w:t>
      </w:r>
      <w:r>
        <w:rPr>
          <w:b w:val="0"/>
        </w:rPr>
        <w:t>. Je conteste cette décision, car le motif invoqué est infondé.</w:t>
      </w:r>
    </w:p>
    <w:p>
      <w:r>
        <w:rPr>
          <w:b w:val="0"/>
        </w:rPr>
        <w:t xml:space="preserve">Votre refus se fonde sur le dépassement du plafond de ressources applicable à mon foyer. Or, mes revenus des trois mois précédant la demande s’établissent à </w:t>
      </w:r>
      <w:r>
        <w:rPr>
          <w:b w:val="0"/>
          <w:color w:val="2446A6"/>
        </w:rPr>
        <w:t>[1 100 euros]</w:t>
      </w:r>
      <w:r>
        <w:rPr>
          <w:b w:val="0"/>
        </w:rPr>
        <w:t xml:space="preserve"> en moyenne, comme le prouvent les bulletins de salaire ci-joints, soit un montant inférieur au plafond de </w:t>
      </w:r>
      <w:r>
        <w:rPr>
          <w:b w:val="0"/>
          <w:color w:val="2446A6"/>
        </w:rPr>
        <w:t>[1 200 euros]</w:t>
      </w:r>
      <w:r>
        <w:rPr>
          <w:b w:val="0"/>
        </w:rPr>
        <w:t xml:space="preserve"> fixé par le décret n° </w:t>
      </w:r>
      <w:r>
        <w:rPr>
          <w:b w:val="0"/>
          <w:color w:val="2446A6"/>
        </w:rPr>
        <w:t>[2017-739 du 4 mai 2017]</w:t>
      </w:r>
      <w:r>
        <w:rPr>
          <w:b w:val="0"/>
        </w:rPr>
        <w:t xml:space="preserve"> pour une personne seule. Dès lors, le motif de rejet est matériellement inexact.</w:t>
      </w:r>
    </w:p>
    <w:p>
      <w:r>
        <w:rPr>
          <w:b w:val="0"/>
        </w:rPr>
        <w:t xml:space="preserve">Je vous demande de réexaminer ma situation au regard de ces éléments et de m’accorder le RSA à compter du </w:t>
      </w:r>
      <w:r>
        <w:rPr>
          <w:b w:val="0"/>
          <w:color w:val="2446A6"/>
        </w:rPr>
        <w:t>[date d’effet souhaité]</w:t>
      </w:r>
      <w:r>
        <w:rPr>
          <w:b w:val="0"/>
        </w:rPr>
        <w:t xml:space="preserve">, avec effet rétroactif conformément à l’article L. 262-1 du code de l’action sociale et des familles. En cas de maintien du refus, je me réserve le droit de saisir le tribunal administratif de </w:t>
      </w:r>
      <w:r>
        <w:rPr>
          <w:b w:val="0"/>
          <w:color w:val="2446A6"/>
        </w:rPr>
        <w:t>[Ville du tribunal]</w:t>
      </w:r>
      <w:r>
        <w:rPr>
          <w:b w:val="0"/>
        </w:rPr>
        <w:t xml:space="preserve"> dans les conditions prévues aux articles L. 411-1 et R. 421-1 du code de justice administrative.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Pièces jointes : copie de la décision contestée ; bulletins de salaire des mois de </w:t>
      </w:r>
      <w:r>
        <w:rPr>
          <w:b w:val="0"/>
          <w:color w:val="2446A6"/>
        </w:rPr>
        <w:t>[juin, juillet, août 2026]</w:t>
      </w:r>
      <w:r>
        <w:rPr>
          <w:b w:val="0"/>
        </w:rPr>
        <w:t xml:space="preserve"> ; justificatif de situation familiale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contestation d'une décision : modèle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