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[numéro et rue]</w:t>
      </w:r>
    </w:p>
    <w:p>
      <w:pPr>
        <w:spacing w:after="0"/>
      </w:pPr>
      <w:r>
        <w:rPr>
          <w:b w:val="0"/>
          <w:color w:val="2446A6"/>
        </w:rPr>
        <w:t>[code postal et 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[06 00 00 00 00]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[prenom.nom@mail.com]</w:t>
      </w:r>
    </w:p>
    <w:p/>
    <w:p>
      <w:pPr>
        <w:spacing w:after="0"/>
        <w:jc w:val="right"/>
      </w:pPr>
      <w:r>
        <w:rPr>
          <w:b w:val="0"/>
        </w:rPr>
        <w:t>Service Gestion des contrats de la mutuelle</w:t>
      </w:r>
    </w:p>
    <w:p>
      <w:pPr>
        <w:spacing w:after="0"/>
        <w:jc w:val="right"/>
      </w:pPr>
      <w:r>
        <w:rPr>
          <w:b w:val="0"/>
        </w:rPr>
        <w:t>Adresse du siège indiquée sur l'avis d'échéance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contestation de l'augmentation de cotisation annuelle du contrat </w:t>
      </w:r>
      <w:r>
        <w:rPr>
          <w:b/>
          <w:color w:val="2446A6"/>
        </w:rPr>
        <w:t>[numéro de contrat]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l'avis d'échéance reçu le </w:t>
      </w:r>
      <w:r>
        <w:rPr>
          <w:b w:val="0"/>
          <w:color w:val="2446A6"/>
        </w:rPr>
        <w:t>[date de réception]</w:t>
      </w:r>
      <w:r>
        <w:rPr>
          <w:b w:val="0"/>
        </w:rPr>
        <w:t xml:space="preserve">, vous portez ma cotisation mensuelle de </w:t>
      </w:r>
      <w:r>
        <w:rPr>
          <w:b w:val="0"/>
          <w:color w:val="2446A6"/>
        </w:rPr>
        <w:t>[38,40 €]</w:t>
      </w:r>
      <w:r>
        <w:rPr>
          <w:b w:val="0"/>
        </w:rPr>
        <w:t xml:space="preserve"> à </w:t>
      </w:r>
      <w:r>
        <w:rPr>
          <w:b w:val="0"/>
          <w:color w:val="2446A6"/>
        </w:rPr>
        <w:t>[42,90 €]</w:t>
      </w:r>
      <w:r>
        <w:rPr>
          <w:b w:val="0"/>
        </w:rPr>
        <w:t xml:space="preserve">, soit une hausse de </w:t>
      </w:r>
      <w:r>
        <w:rPr>
          <w:b w:val="0"/>
          <w:color w:val="2446A6"/>
        </w:rPr>
        <w:t>[11,7 %]</w:t>
      </w:r>
      <w:r>
        <w:rPr>
          <w:b w:val="0"/>
        </w:rPr>
        <w:t xml:space="preserve"> applicable au 1er janvier 2027 pour le contrat </w:t>
      </w:r>
      <w:r>
        <w:rPr>
          <w:b w:val="0"/>
          <w:color w:val="2446A6"/>
        </w:rPr>
        <w:t>[numéro de contrat]</w:t>
      </w:r>
      <w:r>
        <w:rPr>
          <w:b w:val="0"/>
        </w:rPr>
        <w:t>. Je conteste cette augmentation par la présente.</w:t>
      </w:r>
    </w:p>
    <w:p>
      <w:r>
        <w:rPr>
          <w:b w:val="0"/>
        </w:rPr>
        <w:t>L'article L221-10 du Code de la mutualité vous oblige à notifier une modification de cotisation au moins quinze jours avant l'échéance annuelle et à la motiver. Votre courrier se limite à la mention « évolution des dépenses de santé », sans détailler le rapport sinistres/cotisations ni l'évolution du périmètre des garanties. Je vous demande la communication de la note technique présentée à votre conseil d'administration pour justifier ce taux.</w:t>
      </w:r>
    </w:p>
    <w:p>
      <w:r>
        <w:rPr>
          <w:b w:val="0"/>
        </w:rPr>
        <w:t xml:space="preserve">À défaut de justification complète dans un délai de quinze jours à compter de la première présentation de ce courrier, je considérerai cette augmentation comme non avenue et j'exigerai le maintien de la cotisation de </w:t>
      </w:r>
      <w:r>
        <w:rPr>
          <w:b w:val="0"/>
          <w:color w:val="2446A6"/>
        </w:rPr>
        <w:t>[38,40 €]</w:t>
      </w:r>
      <w:r>
        <w:rPr>
          <w:b w:val="0"/>
        </w:rPr>
        <w:t xml:space="preserve"> pour la prochaine échéance annuelle. Je conteste également toute régularisation rétroactive sur les appels de cotisation déjà envoyés.</w:t>
      </w:r>
    </w:p>
    <w:p>
      <w:r>
        <w:rPr>
          <w:b w:val="0"/>
        </w:rPr>
        <w:t>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du dernier avis d'échéance et des conditions générales.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d'une augmentation de mutuelle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