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Chers </w:t>
      </w:r>
      <w:r>
        <w:rPr>
          <w:b w:val="0"/>
          <w:color w:val="2446A6"/>
        </w:rPr>
        <w:t>[Jeanne et Paul]</w:t>
      </w:r>
      <w:r>
        <w:rPr>
          <w:b w:val="0"/>
        </w:rPr>
        <w:t>,</w:t>
      </w:r>
    </w:p>
    <w:p>
      <w:r>
        <w:rPr>
          <w:b w:val="0"/>
        </w:rPr>
        <w:t xml:space="preserve">Ce matin, en vous voyant échanger ce regard complice devant monsieur le maire, j’ai repensé à votre emménagement rue des Lilas en </w:t>
      </w:r>
      <w:r>
        <w:rPr>
          <w:b w:val="0"/>
          <w:color w:val="2446A6"/>
        </w:rPr>
        <w:t>[1992]</w:t>
      </w:r>
      <w:r>
        <w:rPr>
          <w:b w:val="0"/>
        </w:rPr>
        <w:t>. Les cartons de livres qui n’en finissaient pas, le papier peint à fleurs que vous aviez décollé à la main un dimanche de novembre, et déjà cette manière de vous consulter du regard avant chaque décision.</w:t>
      </w:r>
    </w:p>
    <w:p>
      <w:r>
        <w:rPr>
          <w:b w:val="0"/>
        </w:rPr>
        <w:t>Trente-deux ans plus tard, vous avez choisi de sceller ce qui était déjà une évidence pour nous tous. Votre mariage ne change rien à l’amour qu’on vous connaît, mais il dit quelque chose de fort : que la durée n’use pas la tendresse, elle la polit. Merci de nous avoir associés à ce moment où vous avez officialisé votre plus belle aventure.</w:t>
      </w:r>
    </w:p>
    <w:p>
      <w:r>
        <w:rPr>
          <w:b w:val="0"/>
        </w:rPr>
        <w:t>On vous embrasse fort. Profitez de chaque instant de cette journée, et de tous les petits-déjeuners du lendemain.</w:t>
      </w:r>
    </w:p>
    <w:p>
      <w:r>
        <w:rPr>
          <w:b w:val="0"/>
        </w:rPr>
        <w:t>Avec toute notre affection,</w:t>
      </w:r>
    </w:p>
    <w:p/>
    <w:p>
      <w:pPr>
        <w:jc w:val="right"/>
      </w:pPr>
      <w:r>
        <w:rPr>
          <w:b w:val="0"/>
          <w:color w:val="2446A6"/>
        </w:rPr>
        <w:t>[Claire, Marc et les enfants]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de félicitations pour un mariage après une longue vie commune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