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</w:t>
      </w:r>
      <w:r>
        <w:rPr>
          <w:b w:val="0"/>
          <w:color w:val="2446A6"/>
        </w:rPr>
        <w:t>[Marthe]</w:t>
      </w:r>
      <w:r>
        <w:rPr>
          <w:b w:val="0"/>
        </w:rPr>
        <w:t>,</w:t>
      </w:r>
    </w:p>
    <w:p>
      <w:r>
        <w:rPr>
          <w:b w:val="0"/>
        </w:rPr>
        <w:t xml:space="preserve">J'ai appris hier soir la mort de </w:t>
      </w:r>
      <w:r>
        <w:rPr>
          <w:b w:val="0"/>
          <w:color w:val="2446A6"/>
        </w:rPr>
        <w:t>[Paul]</w:t>
      </w:r>
      <w:r>
        <w:rPr>
          <w:b w:val="0"/>
        </w:rPr>
        <w:t xml:space="preserve">, et je pense très fort à toi depuis. Je revois le dimanche de </w:t>
      </w:r>
      <w:r>
        <w:rPr>
          <w:b w:val="0"/>
          <w:color w:val="2446A6"/>
        </w:rPr>
        <w:t>[septembre 2019]</w:t>
      </w:r>
      <w:r>
        <w:rPr>
          <w:b w:val="0"/>
        </w:rPr>
        <w:t xml:space="preserve"> où il nous avait fait visiter son potager, en expliquant à </w:t>
      </w:r>
      <w:r>
        <w:rPr>
          <w:b w:val="0"/>
          <w:color w:val="2446A6"/>
        </w:rPr>
        <w:t>[Léa]</w:t>
      </w:r>
      <w:r>
        <w:rPr>
          <w:b w:val="0"/>
        </w:rPr>
        <w:t xml:space="preserve"> comment repiquer les poireaux sans casser les racines. Il avait cette patience-là avec tout le monde.</w:t>
      </w:r>
    </w:p>
    <w:p>
      <w:r>
        <w:rPr>
          <w:b w:val="0"/>
        </w:rPr>
        <w:t xml:space="preserve">Je n'oublie pas non plus les </w:t>
      </w:r>
      <w:r>
        <w:rPr>
          <w:b w:val="0"/>
          <w:color w:val="2446A6"/>
        </w:rPr>
        <w:t>[vingt-trois ans]</w:t>
      </w:r>
      <w:r>
        <w:rPr>
          <w:b w:val="0"/>
        </w:rPr>
        <w:t xml:space="preserve"> de voisinage, les outils prêtés par-dessus le mur, les confitures de coing déposées sur le rebord de la fenêtre en octobre. </w:t>
      </w:r>
      <w:r>
        <w:rPr>
          <w:b w:val="0"/>
          <w:color w:val="2446A6"/>
        </w:rPr>
        <w:t>[Paul]</w:t>
      </w:r>
      <w:r>
        <w:rPr>
          <w:b w:val="0"/>
        </w:rPr>
        <w:t xml:space="preserve"> ne disait jamais un mot plus haut que l'autre, et ça se sentait dans toute la rue.</w:t>
      </w:r>
    </w:p>
    <w:p>
      <w:r>
        <w:rPr>
          <w:b w:val="0"/>
        </w:rPr>
        <w:t xml:space="preserve">Je ne viendrai pas à la cérémonie si la famille souhaite rester entre elle, dis-le-moi simplement. Sinon je serai là, au fond, sans rien demander. Si tu as besoin de quelque chose de concret dans les semaines qui viennent — les courses, les papiers, garder </w:t>
      </w:r>
      <w:r>
        <w:rPr>
          <w:b w:val="0"/>
          <w:color w:val="2446A6"/>
        </w:rPr>
        <w:t>[Léa]</w:t>
      </w:r>
      <w:r>
        <w:rPr>
          <w:b w:val="0"/>
        </w:rPr>
        <w:t xml:space="preserve"> un mercredi —, appelle-moi, même tard.</w:t>
      </w:r>
    </w:p>
    <w:p>
      <w:r>
        <w:rPr>
          <w:b w:val="0"/>
        </w:rPr>
        <w:t>Je t'embrasse tendrement, et je t'accompagne de tout mon cœur dans ces jours difficiles.</w:t>
      </w:r>
    </w:p>
    <w:p>
      <w:r>
        <w:rPr>
          <w:b w:val="0"/>
        </w:rPr>
        <w:t>Avec toute mon affection,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: exemples à personnaliser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