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Monsieur le Maire,</w:t>
      </w:r>
    </w:p>
    <w:p>
      <w:r>
        <w:rPr>
          <w:b w:val="0"/>
        </w:rPr>
        <w:t xml:space="preserve">Vous allez célébrer le mariage de </w:t>
      </w:r>
      <w:r>
        <w:rPr>
          <w:b w:val="0"/>
          <w:color w:val="2446A6"/>
        </w:rPr>
        <w:t>[Camille Lefèvre]</w:t>
      </w:r>
      <w:r>
        <w:rPr>
          <w:b w:val="0"/>
        </w:rPr>
        <w:t xml:space="preserve"> et </w:t>
      </w:r>
      <w:r>
        <w:rPr>
          <w:b w:val="0"/>
          <w:color w:val="2446A6"/>
        </w:rPr>
        <w:t>[Antoine Mercier]</w:t>
      </w:r>
      <w:r>
        <w:rPr>
          <w:b w:val="0"/>
        </w:rPr>
        <w:t xml:space="preserve"> le </w:t>
      </w:r>
      <w:r>
        <w:rPr>
          <w:b w:val="0"/>
          <w:color w:val="2446A6"/>
        </w:rPr>
        <w:t>[samedi 17 octobre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[11 h]</w:t>
      </w:r>
      <w:r>
        <w:rPr>
          <w:b w:val="0"/>
        </w:rPr>
        <w:t xml:space="preserve">, en salle des mariages de la mairie de </w:t>
      </w:r>
      <w:r>
        <w:rPr>
          <w:b w:val="0"/>
          <w:color w:val="2446A6"/>
        </w:rPr>
        <w:t>[Villeneuve-sur-Lot]</w:t>
      </w:r>
      <w:r>
        <w:rPr>
          <w:b w:val="0"/>
        </w:rPr>
        <w:t>. Nous vous remettons ce texte huit jours avant, comme le demande le service de l'état civil, en vous remerciant de le lire après les articles du Code civil.</w:t>
      </w:r>
    </w:p>
    <w:p>
      <w:r>
        <w:rPr>
          <w:b w:val="0"/>
        </w:rPr>
        <w:t xml:space="preserve">Camille et Antoine se sont rencontrés en </w:t>
      </w:r>
      <w:r>
        <w:rPr>
          <w:b w:val="0"/>
          <w:color w:val="2446A6"/>
        </w:rPr>
        <w:t>[septembre 2019]</w:t>
      </w:r>
      <w:r>
        <w:rPr>
          <w:b w:val="0"/>
        </w:rPr>
        <w:t xml:space="preserve">, dans la file d'attente d'une boulangerie de la rue </w:t>
      </w:r>
      <w:r>
        <w:rPr>
          <w:b w:val="0"/>
          <w:color w:val="2446A6"/>
        </w:rPr>
        <w:t>[Sainte-Catherine]</w:t>
      </w:r>
      <w:r>
        <w:rPr>
          <w:b w:val="0"/>
        </w:rPr>
        <w:t xml:space="preserve">, à </w:t>
      </w:r>
      <w:r>
        <w:rPr>
          <w:b w:val="0"/>
          <w:color w:val="2446A6"/>
        </w:rPr>
        <w:t>[Bordeaux]</w:t>
      </w:r>
      <w:r>
        <w:rPr>
          <w:b w:val="0"/>
        </w:rPr>
        <w:t>. Elle cherchait de la monnaie, il avait un billet de vingt euros ; ils ont partagé un pain aux céréales et, depuis, le dimanche matin, c'est lui qui fait la queue pendant qu'elle prépare le café.</w:t>
      </w:r>
    </w:p>
    <w:p>
      <w:r>
        <w:rPr>
          <w:b w:val="0"/>
        </w:rPr>
        <w:t xml:space="preserve">Ils ont traversé </w:t>
      </w:r>
      <w:r>
        <w:rPr>
          <w:b w:val="0"/>
          <w:color w:val="2446A6"/>
        </w:rPr>
        <w:t>[deux déménagements]</w:t>
      </w:r>
      <w:r>
        <w:rPr>
          <w:b w:val="0"/>
        </w:rPr>
        <w:t xml:space="preserve">, </w:t>
      </w:r>
      <w:r>
        <w:rPr>
          <w:b w:val="0"/>
          <w:color w:val="2446A6"/>
        </w:rPr>
        <w:t>[un confinement à 40 m²]</w:t>
      </w:r>
      <w:r>
        <w:rPr>
          <w:b w:val="0"/>
        </w:rPr>
        <w:t xml:space="preserve"> et </w:t>
      </w:r>
      <w:r>
        <w:rPr>
          <w:b w:val="0"/>
          <w:color w:val="2446A6"/>
        </w:rPr>
        <w:t>[la naissance de leur fille Jeanne, en mars 2024]</w:t>
      </w:r>
      <w:r>
        <w:rPr>
          <w:b w:val="0"/>
        </w:rPr>
        <w:t>. Antoine a appris à faire les tresses ; Camille a accepté que la vaisselle attende le lendemain. Ce ne sont pas de grandes aventures, ce sont des habitudes prises ensemble, et c'est là que se loge la durée.</w:t>
      </w:r>
    </w:p>
    <w:p>
      <w:r>
        <w:rPr>
          <w:b w:val="0"/>
        </w:rPr>
        <w:t xml:space="preserve">Aujourd'hui, devant vous, ils choisissent de rendre ces habitudes officielles. Ils savent que l'article 212 du Code civil parle de respect, de fidélité, de secours et d'assistance : quatre mots qu'ils ont déjà traduits en gestes, </w:t>
      </w:r>
      <w:r>
        <w:rPr>
          <w:b w:val="0"/>
          <w:color w:val="2446A6"/>
        </w:rPr>
        <w:t>[le café du matin]</w:t>
      </w:r>
      <w:r>
        <w:rPr>
          <w:b w:val="0"/>
        </w:rPr>
        <w:t xml:space="preserve">, </w:t>
      </w:r>
      <w:r>
        <w:rPr>
          <w:b w:val="0"/>
          <w:color w:val="2446A6"/>
        </w:rPr>
        <w:t>[les nuits de fièvre de Jeanne]</w:t>
      </w:r>
      <w:r>
        <w:rPr>
          <w:b w:val="0"/>
        </w:rPr>
        <w:t xml:space="preserve">, </w:t>
      </w:r>
      <w:r>
        <w:rPr>
          <w:b w:val="0"/>
          <w:color w:val="2446A6"/>
        </w:rPr>
        <w:t>[les dimanches chez les parents de Camille à {Agen]</w:t>
      </w:r>
      <w:r>
        <w:rPr>
          <w:b w:val="0"/>
        </w:rPr>
        <w:t>}.</w:t>
      </w:r>
    </w:p>
    <w:p>
      <w:r>
        <w:rPr>
          <w:b w:val="0"/>
        </w:rPr>
        <w:t>Monsieur le Maire, vous pouvez maintenant leur demander s'ils veulent se prendre pour époux.</w:t>
      </w:r>
    </w:p>
    <w:p>
      <w:r>
        <w:rPr>
          <w:b w:val="0"/>
        </w:rPr>
        <w:t>Avec nos remerciements les plus sincères pour votre présence et pour la solennité que vous donnerez à ce moment.</w:t>
      </w:r>
    </w:p>
    <w:p/>
    <w:p>
      <w:pPr>
        <w:jc w:val="right"/>
      </w:pPr>
      <w:r>
        <w:rPr>
          <w:b w:val="0"/>
          <w:color w:val="2446A6"/>
        </w:rPr>
        <w:t>[Camille Lefèvre et Antoine Mercier]</w:t>
      </w:r>
    </w:p>
    <w:p/>
    <w:p>
      <w:r>
        <w:rPr>
          <w:b w:val="0"/>
        </w:rPr>
        <w:t xml:space="preserve">Pièce jointe : copie du livret de famille des parents de Camille (acte de naissance) et justificatif de domicile de </w:t>
      </w:r>
      <w:r>
        <w:rPr>
          <w:b w:val="0"/>
          <w:color w:val="2446A6"/>
        </w:rPr>
        <w:t>[Villeneuve-sur-Lot]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pour un mariage civil lu par le maire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