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</w:rPr>
        <w:t xml:space="preserve">Tél. </w:t>
      </w:r>
      <w:r>
        <w:rPr>
          <w:b w:val="0"/>
          <w:color w:val="2446A6"/>
        </w:rPr>
        <w:t>[Téléphone]</w:t>
      </w:r>
    </w:p>
    <w:p/>
    <w:p>
      <w:pPr>
        <w:spacing w:after="0"/>
        <w:jc w:val="right"/>
      </w:pPr>
      <w:r>
        <w:rPr>
          <w:b w:val="0"/>
        </w:rPr>
        <w:t>MACIF - Service Réclamations</w:t>
      </w:r>
    </w:p>
    <w:p>
      <w:pPr>
        <w:spacing w:after="0"/>
        <w:jc w:val="right"/>
      </w:pPr>
      <w:r>
        <w:rPr>
          <w:b w:val="0"/>
        </w:rPr>
        <w:t>2-4 rue Pied de Fond</w:t>
      </w:r>
    </w:p>
    <w:p>
      <w:pPr>
        <w:spacing w:after="0"/>
        <w:jc w:val="right"/>
      </w:pPr>
      <w:r>
        <w:rPr>
          <w:b w:val="0"/>
        </w:rPr>
        <w:t>79000 Niort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Contestation de la décision de refus de prise en charge – Sinistre n° </w:t>
      </w:r>
      <w:r>
        <w:rPr>
          <w:b/>
          <w:color w:val="2446A6"/>
        </w:rPr>
        <w:t>[numéro de sinistre]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lettre du </w:t>
      </w:r>
      <w:r>
        <w:rPr>
          <w:b w:val="0"/>
          <w:color w:val="2446A6"/>
        </w:rPr>
        <w:t>[date de la décision]</w:t>
      </w:r>
      <w:r>
        <w:rPr>
          <w:b w:val="0"/>
        </w:rPr>
        <w:t xml:space="preserve">, vous m’avez notifié votre refus de prise en charge du sinistre dégât des eaux survenu le </w:t>
      </w:r>
      <w:r>
        <w:rPr>
          <w:b w:val="0"/>
          <w:color w:val="2446A6"/>
        </w:rPr>
        <w:t>[date du sinistre]</w:t>
      </w:r>
      <w:r>
        <w:rPr>
          <w:b w:val="0"/>
        </w:rPr>
        <w:t xml:space="preserve"> dans mon logement situé </w:t>
      </w:r>
      <w:r>
        <w:rPr>
          <w:b w:val="0"/>
          <w:color w:val="2446A6"/>
        </w:rPr>
        <w:t>[adresse du sinistre]</w:t>
      </w:r>
      <w:r>
        <w:rPr>
          <w:b w:val="0"/>
        </w:rPr>
        <w:t>, au motif d’un défaut d’entretien de la canalisation. Cette décision est contestable.</w:t>
      </w:r>
    </w:p>
    <w:p>
      <w:r>
        <w:rPr>
          <w:b w:val="0"/>
        </w:rPr>
        <w:t xml:space="preserve">Conformément à l’article L121-1 du Code des assurances, l’assureur est tenu de garantir les dommages causés par un événement garanti, sauf à prouver une faute intentionnelle ou une exclusion formelle et limitée du contrat. Or, le rapport d’expertise que vous avez produit ne démontre aucun défaut d’entretien antérieur à la rupture de la canalisation. De plus, l’entretien a été réalisé le </w:t>
      </w:r>
      <w:r>
        <w:rPr>
          <w:b w:val="0"/>
          <w:color w:val="2446A6"/>
        </w:rPr>
        <w:t>[date d’entretien]</w:t>
      </w:r>
      <w:r>
        <w:rPr>
          <w:b w:val="0"/>
        </w:rPr>
        <w:t xml:space="preserve"> par l’entreprise </w:t>
      </w:r>
      <w:r>
        <w:rPr>
          <w:b w:val="0"/>
          <w:color w:val="2446A6"/>
        </w:rPr>
        <w:t>[Nom de l’entreprise]</w:t>
      </w:r>
      <w:r>
        <w:rPr>
          <w:b w:val="0"/>
        </w:rPr>
        <w:t>, dont je joins la facture acquittée. Cette pièce atteste d’un entretien régulier, ce qui écarte toute déchéance.</w:t>
      </w:r>
    </w:p>
    <w:p>
      <w:r>
        <w:rPr>
          <w:b w:val="0"/>
        </w:rPr>
        <w:t xml:space="preserve">La prescription biennale de l’article L114-1 court à compter de votre refus ; ma contestation est donc recevable jusqu’au </w:t>
      </w:r>
      <w:r>
        <w:rPr>
          <w:b w:val="0"/>
          <w:color w:val="2446A6"/>
        </w:rPr>
        <w:t>[date limite calculée deux ans après]</w:t>
      </w:r>
      <w:r>
        <w:rPr>
          <w:b w:val="0"/>
        </w:rPr>
        <w:t xml:space="preserve">. Je vous demande de reconsidérer votre position et de procéder au règlement de l’indemnité due, soit un montant évalué à </w:t>
      </w:r>
      <w:r>
        <w:rPr>
          <w:b w:val="0"/>
          <w:color w:val="2446A6"/>
        </w:rPr>
        <w:t>[montant]</w:t>
      </w:r>
      <w:r>
        <w:rPr>
          <w:b w:val="0"/>
        </w:rPr>
        <w:t xml:space="preserve"> euros selon le devis de réparation joint. À défaut, je saisirai le médiateur de l’assurance et, si nécessaire, le tribunal compétent.</w:t>
      </w:r>
    </w:p>
    <w:p>
      <w:r>
        <w:rPr>
          <w:b w:val="0"/>
        </w:rPr>
        <w:t>Je vous prie d’agréer, Madame, Monsieur, l’expression de mes salutations distinguées.</w:t>
      </w:r>
    </w:p>
    <w:p/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Copie de la décision de refus, Facture d’entretien du </w:t>
      </w:r>
      <w:r>
        <w:rPr>
          <w:b w:val="0"/>
          <w:color w:val="2446A6"/>
        </w:rPr>
        <w:t>[date d’entretien]</w:t>
      </w:r>
      <w:r>
        <w:rPr>
          <w:b w:val="0"/>
        </w:rPr>
        <w:t xml:space="preserve">, Devis de réparation n° </w:t>
      </w:r>
      <w:r>
        <w:rPr>
          <w:b w:val="0"/>
          <w:color w:val="2446A6"/>
        </w:rPr>
        <w:t>[numéro du devis]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Contestation d'une décision d'assurance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