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Université Paris-Dauphine</w:t>
      </w:r>
    </w:p>
    <w:p>
      <w:pPr>
        <w:spacing w:after="0"/>
        <w:jc w:val="right"/>
      </w:pPr>
      <w:r>
        <w:rPr>
          <w:b w:val="0"/>
        </w:rPr>
        <w:t>Service des admissions – Master Finance</w:t>
      </w:r>
    </w:p>
    <w:p>
      <w:pPr>
        <w:spacing w:after="0"/>
        <w:jc w:val="right"/>
      </w:pPr>
      <w:r>
        <w:rPr>
          <w:b w:val="0"/>
        </w:rPr>
        <w:t>Place du Maréchal de Lattre de Tassigny</w:t>
      </w:r>
    </w:p>
    <w:p>
      <w:pPr>
        <w:spacing w:after="0"/>
        <w:jc w:val="right"/>
      </w:pPr>
      <w:r>
        <w:rPr>
          <w:b w:val="0"/>
        </w:rPr>
        <w:t>75016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>Objet : Candidature au Master Finance, parcours Corporate Finance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d’une licence économie-gestion obtenue à </w:t>
      </w:r>
      <w:r>
        <w:rPr>
          <w:b w:val="0"/>
          <w:color w:val="2446A6"/>
        </w:rPr>
        <w:t>[l’université Paris-Saclay]</w:t>
      </w:r>
      <w:r>
        <w:rPr>
          <w:b w:val="0"/>
        </w:rPr>
        <w:t xml:space="preserve"> avec la mention bien, je souhaite intégrer votre Master Finance, parcours Corporate Finance, à la rentrée </w:t>
      </w:r>
      <w:r>
        <w:rPr>
          <w:b w:val="0"/>
          <w:color w:val="2446A6"/>
        </w:rPr>
        <w:t>[2027]</w:t>
      </w:r>
      <w:r>
        <w:rPr>
          <w:b w:val="0"/>
        </w:rPr>
        <w:t xml:space="preserve">. Au cours de mon stage de </w:t>
      </w:r>
      <w:r>
        <w:rPr>
          <w:b w:val="0"/>
          <w:color w:val="2446A6"/>
        </w:rPr>
        <w:t>[six mois en audit financier chez Grant Thornton]</w:t>
      </w:r>
      <w:r>
        <w:rPr>
          <w:b w:val="0"/>
        </w:rPr>
        <w:t>, j’ai participé à la revue analytique des comptes de trois ETI, ce qui m’a conduit à modéliser des flux de trésorerie prévisionnels et à contrôler la correcte application des normes IFRS 16. Cette expérience m’a convaincu de me spécialiser dans la finance d’entreprise.</w:t>
      </w:r>
    </w:p>
    <w:p>
      <w:r>
        <w:rPr>
          <w:b w:val="0"/>
        </w:rPr>
        <w:t xml:space="preserve">Le programme de votre master, notamment le cours « Évaluation d’entreprise et fusions-acquisitions » dispensé au second semestre, répond précisément au besoin que j’ai identifié : savoir construire un business plan robuste, challenger un multiple de valorisation et préparer un data room. Mon second stage au sein du </w:t>
      </w:r>
      <w:r>
        <w:rPr>
          <w:b w:val="0"/>
          <w:color w:val="2446A6"/>
        </w:rPr>
        <w:t>[département analyse crédit de la Société Générale]</w:t>
      </w:r>
      <w:r>
        <w:rPr>
          <w:b w:val="0"/>
        </w:rPr>
        <w:t>, d’une durée de trois mois, m’a permis d’analyser le risque de contrepartie d’une vingtaine de PME et de proposer des limites d’engagement.</w:t>
      </w:r>
    </w:p>
    <w:p>
      <w:r>
        <w:rPr>
          <w:b w:val="0"/>
        </w:rPr>
        <w:t xml:space="preserve">Mon projet professionnel est clair : devenir analyste en fusion-acquisition dans un cabinet de conseil à Paris, puis évoluer vers un poste de chargé d’affaires. Votre formation, avec son accès privilégié aux intervenants de </w:t>
      </w:r>
      <w:r>
        <w:rPr>
          <w:b w:val="0"/>
          <w:color w:val="2446A6"/>
        </w:rPr>
        <w:t>[banques d’affaires parisiennes]</w:t>
      </w:r>
      <w:r>
        <w:rPr>
          <w:b w:val="0"/>
        </w:rPr>
        <w:t xml:space="preserve"> et son stage de fin d’études de six mois, constitue le tremplin adapté.</w:t>
      </w:r>
    </w:p>
    <w:p>
      <w:r>
        <w:rPr>
          <w:b w:val="0"/>
        </w:rPr>
        <w:t>Je vous remercie de l’attention que vous porterez à ma candidature et reste à votre disposition pour un entretien.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Pièces jointes : CV, relevés de notes de licence, attestations de stage, score GMAT </w:t>
      </w:r>
      <w:r>
        <w:rPr>
          <w:b w:val="0"/>
          <w:color w:val="2446A6"/>
        </w:rPr>
        <w:t>[680]</w:t>
      </w:r>
      <w:r>
        <w:rPr>
          <w:b w:val="0"/>
        </w:rPr>
        <w:t>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master finance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