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Téléphone : </w:t>
      </w:r>
      <w:r>
        <w:rPr>
          <w:b w:val="0"/>
          <w:color w:val="2446A6"/>
        </w:rPr>
        <w:t>[06 12 34 56 78]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[prenom.nom@mail.com]</w:t>
      </w:r>
    </w:p>
    <w:p/>
    <w:p>
      <w:pPr>
        <w:spacing w:after="0"/>
        <w:jc w:val="right"/>
      </w:pPr>
      <w:r>
        <w:rPr>
          <w:b w:val="0"/>
        </w:rPr>
        <w:t>Abeille Assurances, Service Résiliation</w:t>
      </w:r>
    </w:p>
    <w:p>
      <w:pPr>
        <w:spacing w:after="0"/>
        <w:jc w:val="right"/>
      </w:pPr>
      <w:r>
        <w:rPr>
          <w:b w:val="0"/>
        </w:rPr>
        <w:t>70 avenue de l’Europe, 92270 Bois-Colombes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résiliation du contrat d'assurance accident de la vie n° </w:t>
      </w:r>
      <w:r>
        <w:rPr>
          <w:b/>
          <w:color w:val="2446A6"/>
        </w:rPr>
        <w:t>[numéro de contrat]</w:t>
      </w:r>
      <w:r>
        <w:rPr>
          <w:b/>
        </w:rPr>
        <w:t xml:space="preserve"> en application de l'article L113-15-1 du Code des assurances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suis titulaire du contrat d'assurance accident de la vie n° 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, souscrit le </w:t>
      </w:r>
      <w:r>
        <w:rPr>
          <w:b w:val="0"/>
          <w:color w:val="2446A6"/>
        </w:rPr>
        <w:t>[1er septembre 2019]</w:t>
      </w:r>
      <w:r>
        <w:rPr>
          <w:b w:val="0"/>
        </w:rPr>
        <w:t xml:space="preserve">. Votre avis d'échéance m'a été adressé le </w:t>
      </w:r>
      <w:r>
        <w:rPr>
          <w:b w:val="0"/>
          <w:color w:val="2446A6"/>
        </w:rPr>
        <w:t>[22 septembre 2026]</w:t>
      </w:r>
      <w:r>
        <w:rPr>
          <w:b w:val="0"/>
        </w:rPr>
        <w:t xml:space="preserve">, soit moins de quinze jours avant la date limite de résiliation du </w:t>
      </w:r>
      <w:r>
        <w:rPr>
          <w:b w:val="0"/>
          <w:color w:val="2446A6"/>
        </w:rPr>
        <w:t>[30 septembre 2026]</w:t>
      </w:r>
      <w:r>
        <w:rPr>
          <w:b w:val="0"/>
        </w:rPr>
        <w:t xml:space="preserve">. Conformément à l'article L113-15-1 du Code des assurances, je vous notifie la résiliation de ce contrat à sa date de reconduction du </w:t>
      </w:r>
      <w:r>
        <w:rPr>
          <w:b w:val="0"/>
          <w:color w:val="2446A6"/>
        </w:rPr>
        <w:t>[1er octobre 2026]</w:t>
      </w:r>
      <w:r>
        <w:rPr>
          <w:b w:val="0"/>
        </w:rPr>
        <w:t>.</w:t>
      </w:r>
    </w:p>
    <w:p>
      <w:r>
        <w:rPr>
          <w:b w:val="0"/>
        </w:rPr>
        <w:t xml:space="preserve">Les sinistres survenus avant le </w:t>
      </w:r>
      <w:r>
        <w:rPr>
          <w:b w:val="0"/>
          <w:color w:val="2446A6"/>
        </w:rPr>
        <w:t>[1er octobre 2026]</w:t>
      </w:r>
      <w:r>
        <w:rPr>
          <w:b w:val="0"/>
        </w:rPr>
        <w:t xml:space="preserve"> restent garantis dans les conditions du contrat ; aucun droit à indemnisation n'est perdu du fait de cette notification.</w:t>
      </w:r>
    </w:p>
    <w:p>
      <w:r>
        <w:rPr>
          <w:b w:val="0"/>
        </w:rPr>
        <w:t>Aucune cotisation ne doit être prélevée après cette date. Si un prélèvement annuel a déjà été effectué, je demande le remboursement du prorata correspondant à la période non couverte, sous quatorze jours. Je vous remercie de confirmer par écrit la date d'effet de la résiliation et l'arrêt des prélèvements.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de l'avis d'échéance reçu le </w:t>
      </w:r>
      <w:r>
        <w:rPr>
          <w:b w:val="0"/>
          <w:color w:val="2446A6"/>
        </w:rPr>
        <w:t>[22 septembre 2026]</w:t>
      </w:r>
      <w:r>
        <w:rPr>
          <w:b w:val="0"/>
        </w:rPr>
        <w:t>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d'assurance accident de la vie (GAV)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